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13" w:rsidRPr="00D43EC8" w:rsidRDefault="00F66022">
      <w:pPr>
        <w:pStyle w:val="Standard"/>
        <w:spacing w:line="240" w:lineRule="auto"/>
        <w:jc w:val="center"/>
        <w:rPr>
          <w:rFonts w:asciiTheme="minorHAnsi" w:hAnsiTheme="minorHAnsi"/>
        </w:rPr>
      </w:pPr>
      <w:r w:rsidRPr="00D43EC8">
        <w:rPr>
          <w:rFonts w:asciiTheme="minorHAnsi" w:eastAsia="Calibri" w:hAnsiTheme="minorHAnsi" w:cs="Times New Roman"/>
          <w:b/>
          <w:noProof/>
          <w:sz w:val="32"/>
          <w:szCs w:val="24"/>
          <w:lang w:eastAsia="it-IT"/>
        </w:rPr>
        <w:drawing>
          <wp:inline distT="0" distB="0" distL="0" distR="0">
            <wp:extent cx="762000" cy="732790"/>
            <wp:effectExtent l="0" t="0" r="0" b="0"/>
            <wp:docPr id="1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980" cy="736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03389" w:rsidRPr="00D43EC8">
        <w:rPr>
          <w:rFonts w:asciiTheme="minorHAnsi" w:hAnsiTheme="minorHAnsi" w:cs="Times New Roman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578697" cy="7059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ist As Art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28" cy="73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9E" w:rsidRPr="00D43EC8" w:rsidRDefault="006D769E" w:rsidP="006D769E">
      <w:pPr>
        <w:pStyle w:val="Standard"/>
        <w:spacing w:line="240" w:lineRule="auto"/>
        <w:jc w:val="center"/>
        <w:rPr>
          <w:rFonts w:asciiTheme="minorHAnsi" w:eastAsia="Calibri" w:hAnsiTheme="minorHAnsi" w:cs="Times New Roman"/>
          <w:b/>
          <w:sz w:val="28"/>
          <w:szCs w:val="28"/>
        </w:rPr>
      </w:pPr>
    </w:p>
    <w:p w:rsidR="006D769E" w:rsidRPr="00D43EC8" w:rsidRDefault="006D769E" w:rsidP="006D769E">
      <w:pPr>
        <w:pStyle w:val="Standard"/>
        <w:spacing w:line="240" w:lineRule="auto"/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D43EC8">
        <w:rPr>
          <w:rFonts w:asciiTheme="minorHAnsi" w:eastAsia="Calibri" w:hAnsiTheme="minorHAnsi" w:cs="Times New Roman"/>
          <w:b/>
          <w:sz w:val="28"/>
          <w:szCs w:val="28"/>
        </w:rPr>
        <w:t xml:space="preserve">FONDAZIONE </w:t>
      </w:r>
      <w:r w:rsidRPr="00D43EC8">
        <w:rPr>
          <w:rFonts w:asciiTheme="minorHAnsi" w:eastAsia="Calibri" w:hAnsiTheme="minorHAnsi" w:cs="Arial"/>
          <w:b/>
          <w:sz w:val="28"/>
          <w:szCs w:val="28"/>
        </w:rPr>
        <w:t>RIVOLI2</w:t>
      </w:r>
    </w:p>
    <w:p w:rsidR="006D769E" w:rsidRPr="00D43EC8" w:rsidRDefault="006D769E" w:rsidP="006D769E">
      <w:pPr>
        <w:pStyle w:val="Standard"/>
        <w:spacing w:line="240" w:lineRule="auto"/>
        <w:jc w:val="center"/>
        <w:rPr>
          <w:rFonts w:asciiTheme="minorHAnsi" w:eastAsia="Calibri" w:hAnsiTheme="minorHAnsi" w:cs="Times New Roman"/>
          <w:b/>
          <w:sz w:val="36"/>
          <w:szCs w:val="36"/>
        </w:rPr>
      </w:pPr>
      <w:r w:rsidRPr="00D43EC8">
        <w:rPr>
          <w:rFonts w:asciiTheme="minorHAnsi" w:eastAsia="Calibri" w:hAnsiTheme="minorHAnsi" w:cs="Times New Roman"/>
          <w:b/>
          <w:color w:val="CC0066"/>
          <w:sz w:val="36"/>
          <w:szCs w:val="36"/>
        </w:rPr>
        <w:t>A</w:t>
      </w:r>
      <w:r w:rsidR="00FA3165">
        <w:rPr>
          <w:rFonts w:asciiTheme="minorHAnsi" w:eastAsia="Calibri" w:hAnsiTheme="minorHAnsi" w:cs="Times New Roman"/>
          <w:b/>
          <w:sz w:val="36"/>
          <w:szCs w:val="36"/>
        </w:rPr>
        <w:t xml:space="preserve">rtist </w:t>
      </w:r>
      <w:r w:rsidR="00AA60DD" w:rsidRPr="00D43EC8">
        <w:rPr>
          <w:rFonts w:asciiTheme="minorHAnsi" w:eastAsia="Calibri" w:hAnsiTheme="minorHAnsi" w:cs="Times New Roman"/>
          <w:b/>
          <w:color w:val="CC0066"/>
          <w:sz w:val="36"/>
          <w:szCs w:val="36"/>
        </w:rPr>
        <w:t>A</w:t>
      </w:r>
      <w:r w:rsidRPr="00D43EC8">
        <w:rPr>
          <w:rFonts w:asciiTheme="minorHAnsi" w:eastAsia="Calibri" w:hAnsiTheme="minorHAnsi" w:cs="Times New Roman"/>
          <w:b/>
          <w:sz w:val="36"/>
          <w:szCs w:val="36"/>
        </w:rPr>
        <w:t xml:space="preserve">s </w:t>
      </w:r>
      <w:r w:rsidRPr="00D43EC8">
        <w:rPr>
          <w:rFonts w:asciiTheme="minorHAnsi" w:eastAsia="Calibri" w:hAnsiTheme="minorHAnsi" w:cs="Times New Roman"/>
          <w:b/>
          <w:color w:val="CC0066"/>
          <w:sz w:val="36"/>
          <w:szCs w:val="36"/>
        </w:rPr>
        <w:t>A</w:t>
      </w:r>
      <w:r w:rsidRPr="00D43EC8">
        <w:rPr>
          <w:rFonts w:asciiTheme="minorHAnsi" w:eastAsia="Calibri" w:hAnsiTheme="minorHAnsi" w:cs="Times New Roman"/>
          <w:b/>
          <w:sz w:val="36"/>
          <w:szCs w:val="36"/>
        </w:rPr>
        <w:t>rtist</w:t>
      </w:r>
    </w:p>
    <w:p w:rsidR="008C4C13" w:rsidRPr="00D43EC8" w:rsidRDefault="008C4C13">
      <w:pPr>
        <w:pStyle w:val="Standard"/>
        <w:spacing w:line="240" w:lineRule="auto"/>
        <w:jc w:val="center"/>
        <w:rPr>
          <w:rFonts w:asciiTheme="minorHAnsi" w:eastAsia="Calibri" w:hAnsiTheme="minorHAnsi" w:cs="Times New Roman"/>
          <w:b/>
          <w:sz w:val="24"/>
          <w:szCs w:val="24"/>
        </w:rPr>
      </w:pPr>
    </w:p>
    <w:p w:rsidR="001C52BE" w:rsidRPr="001C52BE" w:rsidRDefault="001C52BE" w:rsidP="006D769E">
      <w:pPr>
        <w:spacing w:after="200" w:line="276" w:lineRule="auto"/>
        <w:jc w:val="center"/>
        <w:rPr>
          <w:rFonts w:asciiTheme="minorHAnsi" w:eastAsia="Arial" w:hAnsiTheme="minorHAnsi" w:cs="Times New Roman"/>
          <w:b/>
          <w:noProof/>
          <w:kern w:val="0"/>
          <w:sz w:val="28"/>
          <w:szCs w:val="28"/>
          <w:lang w:eastAsia="it-IT"/>
        </w:rPr>
      </w:pPr>
      <w:r w:rsidRPr="001C52BE">
        <w:rPr>
          <w:rFonts w:asciiTheme="minorHAnsi" w:eastAsia="Arial" w:hAnsiTheme="minorHAnsi" w:cs="Times New Roman"/>
          <w:b/>
          <w:noProof/>
          <w:kern w:val="0"/>
          <w:sz w:val="28"/>
          <w:szCs w:val="28"/>
          <w:lang w:eastAsia="it-IT"/>
        </w:rPr>
        <w:t>ArtVerona</w:t>
      </w:r>
      <w:r w:rsidR="006D769E" w:rsidRPr="001C52BE">
        <w:rPr>
          <w:rFonts w:asciiTheme="minorHAnsi" w:eastAsia="Arial" w:hAnsiTheme="minorHAnsi" w:cs="Times New Roman"/>
          <w:b/>
          <w:noProof/>
          <w:kern w:val="0"/>
          <w:sz w:val="28"/>
          <w:szCs w:val="28"/>
          <w:lang w:eastAsia="it-IT"/>
        </w:rPr>
        <w:t xml:space="preserve"> Art Project Fair 2016  - i7 Spazi Indipendenti Italiani</w:t>
      </w:r>
    </w:p>
    <w:p w:rsidR="006D769E" w:rsidRPr="00D43EC8" w:rsidRDefault="006D769E" w:rsidP="001C52BE">
      <w:pPr>
        <w:spacing w:line="276" w:lineRule="auto"/>
        <w:jc w:val="center"/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</w:pPr>
      <w:r w:rsidRPr="00D43EC8"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  <w:t xml:space="preserve"> </w:t>
      </w:r>
      <w:r w:rsidRPr="00D43EC8">
        <w:rPr>
          <w:rFonts w:asciiTheme="minorHAnsi" w:eastAsia="Times New Roman" w:hAnsiTheme="minorHAnsi" w:cs="Times New Roman"/>
          <w:b/>
          <w:bCs/>
          <w:color w:val="000000"/>
          <w:kern w:val="0"/>
          <w:sz w:val="24"/>
          <w:szCs w:val="24"/>
          <w:lang w:eastAsia="it-IT"/>
        </w:rPr>
        <w:t>12° edizione di ArtVerona</w:t>
      </w:r>
    </w:p>
    <w:p w:rsidR="006D769E" w:rsidRPr="00D43EC8" w:rsidRDefault="006D769E" w:rsidP="001C52BE">
      <w:pPr>
        <w:spacing w:line="276" w:lineRule="auto"/>
        <w:jc w:val="center"/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</w:pPr>
      <w:r w:rsidRPr="00D43EC8"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  <w:t xml:space="preserve">Dal 14 al 17 ottobre 2016, </w:t>
      </w:r>
    </w:p>
    <w:p w:rsidR="006D769E" w:rsidRPr="00D43EC8" w:rsidRDefault="006D769E" w:rsidP="006D769E">
      <w:pPr>
        <w:spacing w:after="200" w:line="276" w:lineRule="auto"/>
        <w:jc w:val="center"/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</w:pPr>
      <w:r w:rsidRPr="00D43EC8"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  <w:t>Padiglione 12, Verona Fiera  12° Edizione</w:t>
      </w:r>
    </w:p>
    <w:p w:rsidR="00ED16C8" w:rsidRPr="00D43EC8" w:rsidRDefault="00ED16C8" w:rsidP="006D769E">
      <w:pPr>
        <w:pStyle w:val="Standard"/>
        <w:spacing w:line="240" w:lineRule="auto"/>
        <w:ind w:firstLine="708"/>
        <w:rPr>
          <w:rFonts w:asciiTheme="minorHAnsi" w:eastAsia="Calibri" w:hAnsiTheme="minorHAnsi" w:cs="Times New Roman"/>
          <w:b/>
          <w:sz w:val="24"/>
          <w:szCs w:val="24"/>
        </w:rPr>
      </w:pPr>
    </w:p>
    <w:p w:rsidR="00A127E7" w:rsidRPr="00D43EC8" w:rsidRDefault="00A127E7" w:rsidP="00335B1A">
      <w:pPr>
        <w:spacing w:line="276" w:lineRule="auto"/>
        <w:jc w:val="both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</w:p>
    <w:p w:rsidR="0034713D" w:rsidRPr="00D43EC8" w:rsidRDefault="0034713D" w:rsidP="00335B1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870460">
        <w:rPr>
          <w:rFonts w:asciiTheme="minorHAnsi" w:hAnsiTheme="minorHAnsi"/>
          <w:b/>
          <w:color w:val="000000"/>
        </w:rPr>
        <w:t>La Fondazione Rivoli2,</w:t>
      </w:r>
      <w:r w:rsidRPr="00D43EC8">
        <w:rPr>
          <w:rFonts w:asciiTheme="minorHAnsi" w:hAnsiTheme="minorHAnsi"/>
          <w:color w:val="000000"/>
        </w:rPr>
        <w:t xml:space="preserve"> in linea con la sua mission, si propone di ospitare gli artisti e le realtà più “pulsanti” del contemporaneo presentando un programma di incontri nello spazio dedicato agli spazi indipendenti i7 di ArtVerona ponendo l’atte</w:t>
      </w:r>
      <w:r w:rsidR="009573ED" w:rsidRPr="00D43EC8">
        <w:rPr>
          <w:rFonts w:asciiTheme="minorHAnsi" w:hAnsiTheme="minorHAnsi"/>
          <w:color w:val="000000"/>
        </w:rPr>
        <w:t xml:space="preserve">nzione in merito alla nuova natura </w:t>
      </w:r>
      <w:r w:rsidRPr="00D43EC8">
        <w:rPr>
          <w:rFonts w:asciiTheme="minorHAnsi" w:hAnsiTheme="minorHAnsi"/>
          <w:color w:val="000000"/>
        </w:rPr>
        <w:t xml:space="preserve">delle diverse forme di collaborazioni </w:t>
      </w:r>
      <w:r w:rsidR="00FA3165">
        <w:rPr>
          <w:rFonts w:asciiTheme="minorHAnsi" w:hAnsiTheme="minorHAnsi"/>
          <w:color w:val="000000"/>
        </w:rPr>
        <w:t xml:space="preserve">tra artisti. </w:t>
      </w:r>
      <w:r w:rsidRPr="00D43EC8">
        <w:rPr>
          <w:rFonts w:asciiTheme="minorHAnsi" w:hAnsiTheme="minorHAnsi"/>
          <w:color w:val="000000"/>
        </w:rPr>
        <w:t>Gli stessi proveranno a</w:t>
      </w:r>
      <w:r w:rsidR="00FA3165">
        <w:rPr>
          <w:rFonts w:asciiTheme="minorHAnsi" w:hAnsiTheme="minorHAnsi"/>
          <w:color w:val="000000"/>
        </w:rPr>
        <w:t xml:space="preserve"> rispondere ad alcune domande e</w:t>
      </w:r>
      <w:r w:rsidRPr="00D43EC8">
        <w:rPr>
          <w:rFonts w:asciiTheme="minorHAnsi" w:hAnsiTheme="minorHAnsi"/>
          <w:color w:val="000000"/>
        </w:rPr>
        <w:t xml:space="preserve"> allo stesso tempo a farne altre riguardanti i</w:t>
      </w:r>
      <w:r w:rsidR="009573ED" w:rsidRPr="00D43EC8">
        <w:rPr>
          <w:rFonts w:asciiTheme="minorHAnsi" w:hAnsiTheme="minorHAnsi"/>
          <w:color w:val="000000"/>
        </w:rPr>
        <w:t xml:space="preserve">l ruolo dell’artista oggi, in particolare </w:t>
      </w:r>
      <w:r w:rsidRPr="00D43EC8">
        <w:rPr>
          <w:rFonts w:asciiTheme="minorHAnsi" w:hAnsiTheme="minorHAnsi"/>
          <w:color w:val="000000"/>
        </w:rPr>
        <w:t xml:space="preserve">nel contesto italiano. </w:t>
      </w:r>
      <w:r w:rsidR="00FA3165" w:rsidRPr="00D43EC8">
        <w:rPr>
          <w:rFonts w:asciiTheme="minorHAnsi" w:hAnsiTheme="minorHAnsi"/>
          <w:color w:val="000000"/>
        </w:rPr>
        <w:t>L’essere artista, in questi anni ha contemplato l’appropriarsi di ruoli trasversali</w:t>
      </w:r>
      <w:r w:rsidR="00FA3165">
        <w:rPr>
          <w:rFonts w:asciiTheme="minorHAnsi" w:hAnsiTheme="minorHAnsi"/>
          <w:color w:val="000000"/>
        </w:rPr>
        <w:t xml:space="preserve">. </w:t>
      </w:r>
      <w:r w:rsidRPr="00D43EC8">
        <w:rPr>
          <w:rFonts w:asciiTheme="minorHAnsi" w:hAnsiTheme="minorHAnsi"/>
          <w:color w:val="000000"/>
        </w:rPr>
        <w:t>L’idea è analizzare il confine di un ruolo e il suo collocarsi nelle relazioni effimere che lo definisco</w:t>
      </w:r>
      <w:r w:rsidR="00FA3165">
        <w:rPr>
          <w:rFonts w:asciiTheme="minorHAnsi" w:hAnsiTheme="minorHAnsi"/>
          <w:color w:val="000000"/>
        </w:rPr>
        <w:t>no.</w:t>
      </w:r>
      <w:r w:rsidRPr="00D43EC8">
        <w:rPr>
          <w:rFonts w:asciiTheme="minorHAnsi" w:hAnsiTheme="minorHAnsi"/>
          <w:color w:val="000000"/>
        </w:rPr>
        <w:t xml:space="preserve"> </w:t>
      </w:r>
    </w:p>
    <w:p w:rsidR="00870460" w:rsidRPr="00870460" w:rsidRDefault="0034713D" w:rsidP="00335B1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D43EC8">
        <w:rPr>
          <w:rFonts w:asciiTheme="minorHAnsi" w:hAnsiTheme="minorHAnsi"/>
          <w:color w:val="000000"/>
        </w:rPr>
        <w:t xml:space="preserve">Gli artisti individuati a raccontare il “confine e l’effimero” sono stati invitati da </w:t>
      </w:r>
      <w:r w:rsidRPr="00870460">
        <w:rPr>
          <w:rFonts w:asciiTheme="minorHAnsi" w:hAnsiTheme="minorHAnsi"/>
          <w:b/>
          <w:color w:val="000000"/>
        </w:rPr>
        <w:t xml:space="preserve">Debora Hirsch e </w:t>
      </w:r>
    </w:p>
    <w:p w:rsidR="0034713D" w:rsidRPr="00D43EC8" w:rsidRDefault="0034713D" w:rsidP="00335B1A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870460">
        <w:rPr>
          <w:rFonts w:asciiTheme="minorHAnsi" w:hAnsiTheme="minorHAnsi"/>
          <w:b/>
          <w:color w:val="000000"/>
        </w:rPr>
        <w:t>Nicoletta Castellaneta</w:t>
      </w:r>
      <w:r w:rsidRPr="00D43EC8">
        <w:rPr>
          <w:rFonts w:asciiTheme="minorHAnsi" w:hAnsiTheme="minorHAnsi"/>
          <w:color w:val="000000"/>
        </w:rPr>
        <w:t xml:space="preserve"> ad aprire una discussione sull'esperienza delle diverse forme di collaborazione tra di loro, su progetti di mostre e opere collettive proposte dagli stessi, riviste, progetti curatoriali e altri tipi di collaborazioni che stanno emergendo oggi nel panorama del contemporaneo.  </w:t>
      </w:r>
    </w:p>
    <w:p w:rsidR="006D769E" w:rsidRPr="00D43EC8" w:rsidRDefault="006D769E" w:rsidP="00335B1A">
      <w:pPr>
        <w:pStyle w:val="Standard"/>
        <w:spacing w:line="240" w:lineRule="auto"/>
        <w:ind w:firstLine="708"/>
        <w:jc w:val="both"/>
        <w:rPr>
          <w:rFonts w:asciiTheme="minorHAnsi" w:eastAsia="Calibri" w:hAnsiTheme="minorHAnsi" w:cs="Times New Roman"/>
          <w:b/>
          <w:sz w:val="24"/>
          <w:szCs w:val="24"/>
        </w:rPr>
      </w:pPr>
    </w:p>
    <w:p w:rsidR="006D769E" w:rsidRPr="00D43EC8" w:rsidRDefault="006D769E" w:rsidP="006D769E">
      <w:pPr>
        <w:pStyle w:val="Standard"/>
        <w:spacing w:line="20" w:lineRule="atLeast"/>
        <w:rPr>
          <w:rFonts w:asciiTheme="minorHAnsi" w:eastAsia="Calibri" w:hAnsiTheme="minorHAnsi" w:cs="Times New Roman"/>
          <w:b/>
          <w:color w:val="CC0066"/>
          <w:sz w:val="24"/>
          <w:szCs w:val="24"/>
        </w:rPr>
      </w:pPr>
    </w:p>
    <w:p w:rsidR="0034713D" w:rsidRPr="00D43EC8" w:rsidRDefault="006D769E" w:rsidP="0034713D">
      <w:pPr>
        <w:pStyle w:val="Standard"/>
        <w:spacing w:line="240" w:lineRule="auto"/>
        <w:rPr>
          <w:rFonts w:asciiTheme="minorHAnsi" w:eastAsia="Calibri" w:hAnsiTheme="minorHAnsi" w:cs="Times New Roman"/>
          <w:b/>
          <w:sz w:val="24"/>
          <w:szCs w:val="24"/>
          <w:lang w:val="en-GB"/>
        </w:rPr>
      </w:pPr>
      <w:r w:rsidRPr="00D43EC8">
        <w:rPr>
          <w:rFonts w:asciiTheme="minorHAnsi" w:eastAsia="Calibri" w:hAnsiTheme="minorHAnsi" w:cs="Times New Roman"/>
          <w:b/>
          <w:color w:val="CC0066"/>
          <w:sz w:val="24"/>
          <w:szCs w:val="24"/>
          <w:lang w:val="en-GB"/>
        </w:rPr>
        <w:t>A</w:t>
      </w:r>
      <w:r w:rsidR="00AA60DD">
        <w:rPr>
          <w:rFonts w:asciiTheme="minorHAnsi" w:eastAsia="Calibri" w:hAnsiTheme="minorHAnsi" w:cs="Times New Roman"/>
          <w:b/>
          <w:sz w:val="24"/>
          <w:szCs w:val="24"/>
          <w:lang w:val="en-GB"/>
        </w:rPr>
        <w:t xml:space="preserve">rtist </w:t>
      </w:r>
      <w:r w:rsidR="00AA60DD" w:rsidRPr="00D43EC8">
        <w:rPr>
          <w:rFonts w:asciiTheme="minorHAnsi" w:eastAsia="Calibri" w:hAnsiTheme="minorHAnsi" w:cs="Times New Roman"/>
          <w:b/>
          <w:color w:val="CC0066"/>
          <w:sz w:val="24"/>
          <w:szCs w:val="24"/>
          <w:lang w:val="en-GB"/>
        </w:rPr>
        <w:t>A</w:t>
      </w:r>
      <w:r w:rsidRPr="00D43EC8">
        <w:rPr>
          <w:rFonts w:asciiTheme="minorHAnsi" w:eastAsia="Calibri" w:hAnsiTheme="minorHAnsi" w:cs="Times New Roman"/>
          <w:b/>
          <w:sz w:val="24"/>
          <w:szCs w:val="24"/>
          <w:lang w:val="en-GB"/>
        </w:rPr>
        <w:t xml:space="preserve">s </w:t>
      </w:r>
      <w:r w:rsidRPr="00D43EC8">
        <w:rPr>
          <w:rFonts w:asciiTheme="minorHAnsi" w:eastAsia="Calibri" w:hAnsiTheme="minorHAnsi" w:cs="Times New Roman"/>
          <w:b/>
          <w:color w:val="CC0066"/>
          <w:sz w:val="24"/>
          <w:szCs w:val="24"/>
          <w:lang w:val="en-GB"/>
        </w:rPr>
        <w:t>A</w:t>
      </w:r>
      <w:r w:rsidRPr="00D43EC8">
        <w:rPr>
          <w:rFonts w:asciiTheme="minorHAnsi" w:eastAsia="Calibri" w:hAnsiTheme="minorHAnsi" w:cs="Times New Roman"/>
          <w:b/>
          <w:sz w:val="24"/>
          <w:szCs w:val="24"/>
          <w:lang w:val="en-GB"/>
        </w:rPr>
        <w:t xml:space="preserve">rtist - Talk </w:t>
      </w:r>
      <w:r w:rsidRPr="00D43EC8"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val="en-GB" w:eastAsia="it-IT"/>
        </w:rPr>
        <w:t xml:space="preserve">ArtVerona I7 Art Project Fair 2016 </w:t>
      </w:r>
      <w:r w:rsidRPr="00D43EC8">
        <w:rPr>
          <w:rFonts w:asciiTheme="minorHAnsi" w:eastAsia="Times New Roman" w:hAnsiTheme="minorHAnsi" w:cs="Times New Roman"/>
          <w:b/>
          <w:bCs/>
          <w:color w:val="000000"/>
          <w:kern w:val="0"/>
          <w:sz w:val="24"/>
          <w:szCs w:val="24"/>
          <w:lang w:val="en-GB" w:eastAsia="it-IT"/>
        </w:rPr>
        <w:t>12° edizione di ArtVerona</w:t>
      </w:r>
    </w:p>
    <w:p w:rsidR="00AA276F" w:rsidRPr="00D43EC8" w:rsidRDefault="00AA276F" w:rsidP="00AA276F">
      <w:pPr>
        <w:spacing w:line="240" w:lineRule="auto"/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  <w:t>Pr</w:t>
      </w:r>
      <w:r w:rsidR="00DB5A21"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  <w:t>esentato da Fondazione Rivoli2, a</w:t>
      </w:r>
      <w:r w:rsidRPr="00D43EC8"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  <w:t xml:space="preserve"> cura di Nicoletta Castellaneta e Debora Hirsch </w:t>
      </w:r>
    </w:p>
    <w:p w:rsidR="003031D2" w:rsidRPr="00D43EC8" w:rsidRDefault="003031D2" w:rsidP="00AA276F">
      <w:pPr>
        <w:spacing w:line="240" w:lineRule="auto"/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  <w:t xml:space="preserve">Con il sostegno di </w:t>
      </w:r>
      <w:r w:rsidRPr="00D43EC8"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  <w:t>Navigando Turismo e Cultura.</w:t>
      </w:r>
    </w:p>
    <w:p w:rsidR="003031D2" w:rsidRPr="00D43EC8" w:rsidRDefault="003031D2" w:rsidP="00AA276F">
      <w:pPr>
        <w:spacing w:line="240" w:lineRule="auto"/>
        <w:rPr>
          <w:rFonts w:asciiTheme="minorHAnsi" w:eastAsia="Times New Roman" w:hAnsiTheme="minorHAnsi" w:cs="Arial"/>
          <w:i/>
          <w:kern w:val="0"/>
          <w:sz w:val="24"/>
          <w:szCs w:val="24"/>
          <w:lang w:eastAsia="it-IT"/>
        </w:rPr>
      </w:pPr>
    </w:p>
    <w:p w:rsidR="006D769E" w:rsidRPr="00FD07A5" w:rsidRDefault="006D769E" w:rsidP="006D769E">
      <w:pPr>
        <w:spacing w:line="276" w:lineRule="auto"/>
        <w:rPr>
          <w:rFonts w:asciiTheme="minorHAnsi" w:eastAsia="Arial" w:hAnsiTheme="minorHAnsi" w:cs="Times New Roman"/>
          <w:noProof/>
          <w:kern w:val="0"/>
          <w:sz w:val="24"/>
          <w:szCs w:val="24"/>
          <w:lang w:eastAsia="it-IT"/>
        </w:rPr>
      </w:pPr>
      <w:r w:rsidRPr="00FD07A5">
        <w:rPr>
          <w:rFonts w:asciiTheme="minorHAnsi" w:eastAsia="Arial" w:hAnsiTheme="minorHAnsi" w:cs="Times New Roman"/>
          <w:noProof/>
          <w:kern w:val="0"/>
          <w:sz w:val="24"/>
          <w:szCs w:val="24"/>
          <w:lang w:eastAsia="it-IT"/>
        </w:rPr>
        <w:t xml:space="preserve">Dal 14 al 17 ottobre 2016 </w:t>
      </w:r>
    </w:p>
    <w:p w:rsidR="006D769E" w:rsidRPr="00D43EC8" w:rsidRDefault="006D769E" w:rsidP="006D769E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D43EC8">
        <w:rPr>
          <w:rFonts w:asciiTheme="minorHAnsi" w:hAnsiTheme="minorHAnsi" w:cs="Arial"/>
          <w:b/>
          <w:sz w:val="24"/>
          <w:szCs w:val="24"/>
          <w:u w:val="single"/>
        </w:rPr>
        <w:t xml:space="preserve">Presentazione progetto </w:t>
      </w:r>
    </w:p>
    <w:p w:rsidR="00D43EC8" w:rsidRPr="00D43EC8" w:rsidRDefault="00970B10" w:rsidP="006D769E">
      <w:pPr>
        <w:spacing w:line="276" w:lineRule="auto"/>
        <w:rPr>
          <w:rFonts w:asciiTheme="minorHAnsi" w:eastAsia="Times New Roman" w:hAnsiTheme="minorHAnsi" w:cs="Times New Roman"/>
          <w:b/>
          <w:bCs/>
          <w:kern w:val="0"/>
          <w:sz w:val="24"/>
          <w:szCs w:val="24"/>
          <w:lang w:eastAsia="it-IT"/>
        </w:rPr>
      </w:pPr>
      <w:r w:rsidRPr="00D43EC8">
        <w:rPr>
          <w:rFonts w:asciiTheme="minorHAnsi" w:hAnsiTheme="minorHAnsi" w:cs="Arial"/>
          <w:sz w:val="24"/>
          <w:szCs w:val="24"/>
          <w:u w:val="single"/>
        </w:rPr>
        <w:t>Sabato 15</w:t>
      </w:r>
      <w:r w:rsidR="008C56FA" w:rsidRPr="00D43EC8">
        <w:rPr>
          <w:rFonts w:asciiTheme="minorHAnsi" w:hAnsiTheme="minorHAnsi" w:cs="Arial"/>
          <w:sz w:val="24"/>
          <w:szCs w:val="24"/>
          <w:u w:val="single"/>
        </w:rPr>
        <w:t xml:space="preserve"> Ottobre</w:t>
      </w:r>
      <w:r w:rsidRPr="00D43EC8">
        <w:rPr>
          <w:rFonts w:asciiTheme="minorHAnsi" w:hAnsiTheme="minorHAnsi" w:cs="Arial"/>
          <w:sz w:val="24"/>
          <w:szCs w:val="24"/>
          <w:u w:val="single"/>
        </w:rPr>
        <w:t xml:space="preserve"> ore </w:t>
      </w:r>
      <w:r w:rsidR="00335B1A" w:rsidRPr="00D43EC8">
        <w:rPr>
          <w:rFonts w:asciiTheme="minorHAnsi" w:hAnsiTheme="minorHAnsi" w:cs="Arial"/>
          <w:sz w:val="24"/>
          <w:szCs w:val="24"/>
          <w:u w:val="single"/>
        </w:rPr>
        <w:t>14.00 stand</w:t>
      </w:r>
      <w:r w:rsidR="008C56FA" w:rsidRPr="00D43EC8">
        <w:rPr>
          <w:rFonts w:asciiTheme="minorHAnsi" w:hAnsiTheme="minorHAnsi" w:cs="Arial"/>
          <w:sz w:val="24"/>
          <w:szCs w:val="24"/>
          <w:u w:val="single"/>
        </w:rPr>
        <w:t xml:space="preserve"> i7 ARTVERONA </w:t>
      </w:r>
      <w:r w:rsidR="00AA276F" w:rsidRPr="00D43EC8">
        <w:rPr>
          <w:rFonts w:asciiTheme="minorHAnsi" w:eastAsia="Times New Roman" w:hAnsiTheme="minorHAnsi" w:cs="Times New Roman"/>
          <w:b/>
          <w:bCs/>
          <w:kern w:val="0"/>
          <w:sz w:val="24"/>
          <w:szCs w:val="24"/>
          <w:lang w:eastAsia="it-IT"/>
        </w:rPr>
        <w:t xml:space="preserve">Nicoletta Castellaneta </w:t>
      </w:r>
    </w:p>
    <w:p w:rsidR="008C56FA" w:rsidRPr="00D43EC8" w:rsidRDefault="00335B1A" w:rsidP="006D769E">
      <w:pPr>
        <w:spacing w:line="276" w:lineRule="auto"/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b/>
          <w:bCs/>
          <w:kern w:val="0"/>
          <w:sz w:val="24"/>
          <w:szCs w:val="24"/>
          <w:lang w:eastAsia="it-IT"/>
        </w:rPr>
        <w:t>E</w:t>
      </w:r>
      <w:r w:rsidR="00AA276F" w:rsidRPr="00D43EC8">
        <w:rPr>
          <w:rFonts w:asciiTheme="minorHAnsi" w:eastAsia="Times New Roman" w:hAnsiTheme="minorHAnsi" w:cs="Times New Roman"/>
          <w:b/>
          <w:bCs/>
          <w:kern w:val="0"/>
          <w:sz w:val="24"/>
          <w:szCs w:val="24"/>
          <w:lang w:eastAsia="it-IT"/>
        </w:rPr>
        <w:t xml:space="preserve"> Debora Hirsch</w:t>
      </w:r>
      <w:r w:rsidR="00AA276F" w:rsidRPr="00D43EC8">
        <w:rPr>
          <w:rFonts w:asciiTheme="minorHAnsi" w:eastAsia="Times New Roman" w:hAnsiTheme="minorHAnsi" w:cs="Times New Roman"/>
          <w:bCs/>
          <w:kern w:val="0"/>
          <w:sz w:val="24"/>
          <w:szCs w:val="24"/>
          <w:lang w:eastAsia="it-IT"/>
        </w:rPr>
        <w:t xml:space="preserve"> </w:t>
      </w:r>
      <w:r w:rsidR="009A2A60" w:rsidRPr="00D43EC8">
        <w:rPr>
          <w:rFonts w:asciiTheme="minorHAnsi" w:eastAsia="Times New Roman" w:hAnsiTheme="minorHAnsi" w:cs="Times New Roman"/>
          <w:bCs/>
          <w:kern w:val="0"/>
          <w:sz w:val="24"/>
          <w:szCs w:val="24"/>
          <w:lang w:eastAsia="it-IT"/>
        </w:rPr>
        <w:t>presenta</w:t>
      </w:r>
      <w:r w:rsidR="009A2A60" w:rsidRPr="00D43EC8">
        <w:rPr>
          <w:rFonts w:asciiTheme="minorHAnsi" w:eastAsia="Times New Roman" w:hAnsiTheme="minorHAnsi" w:cs="Times New Roman"/>
          <w:b/>
          <w:bCs/>
          <w:kern w:val="0"/>
          <w:sz w:val="24"/>
          <w:szCs w:val="24"/>
          <w:lang w:eastAsia="it-IT"/>
        </w:rPr>
        <w:t xml:space="preserve"> </w:t>
      </w:r>
      <w:r w:rsidR="00AA276F" w:rsidRPr="00D43EC8">
        <w:rPr>
          <w:rFonts w:asciiTheme="minorHAnsi" w:eastAsia="Times New Roman" w:hAnsiTheme="minorHAnsi" w:cs="Times New Roman"/>
          <w:b/>
          <w:bCs/>
          <w:kern w:val="0"/>
          <w:sz w:val="24"/>
          <w:szCs w:val="24"/>
          <w:lang w:eastAsia="it-IT"/>
        </w:rPr>
        <w:t>Massimiliano Tonelli</w:t>
      </w:r>
      <w:r w:rsidR="00AA276F"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>, direttore Artribune</w:t>
      </w:r>
    </w:p>
    <w:p w:rsidR="00AA276F" w:rsidRPr="00D43EC8" w:rsidRDefault="00AA276F" w:rsidP="00E9394B">
      <w:pPr>
        <w:pStyle w:val="Standard"/>
        <w:spacing w:line="240" w:lineRule="auto"/>
        <w:jc w:val="both"/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</w:pPr>
    </w:p>
    <w:p w:rsidR="00A41FFE" w:rsidRPr="00A41FFE" w:rsidRDefault="00A41FFE" w:rsidP="00A41FFE">
      <w:pPr>
        <w:pStyle w:val="Standard"/>
        <w:spacing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7A6514" w:rsidRDefault="009E629B" w:rsidP="006D769E">
      <w:pPr>
        <w:spacing w:line="276" w:lineRule="auto"/>
        <w:rPr>
          <w:rFonts w:asciiTheme="minorHAnsi" w:hAnsiTheme="minorHAnsi" w:cs="Arial"/>
          <w:noProof/>
          <w:sz w:val="24"/>
          <w:szCs w:val="24"/>
          <w:u w:val="single"/>
          <w:lang w:eastAsia="it-IT"/>
        </w:rPr>
      </w:pPr>
      <w:r w:rsidRPr="009E629B">
        <w:rPr>
          <w:rFonts w:asciiTheme="minorHAnsi" w:hAnsiTheme="minorHAnsi" w:cs="Arial"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6120130" cy="1187064"/>
            <wp:effectExtent l="0" t="0" r="0" b="0"/>
            <wp:docPr id="4" name="Immagine 4" descr="C:\Users\Nicoletta\Desktop\contest ARTVERONA\DEF CONTEST\ArtistAsArtist_piede C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ta\Desktop\contest ARTVERONA\DEF CONTEST\ArtistAsArtist_piede CS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9B" w:rsidRDefault="009E629B" w:rsidP="006D769E">
      <w:pPr>
        <w:spacing w:line="276" w:lineRule="auto"/>
        <w:rPr>
          <w:rFonts w:asciiTheme="minorHAnsi" w:hAnsiTheme="minorHAnsi" w:cs="Arial"/>
          <w:noProof/>
          <w:sz w:val="24"/>
          <w:szCs w:val="24"/>
          <w:u w:val="single"/>
          <w:lang w:eastAsia="it-IT"/>
        </w:rPr>
      </w:pPr>
    </w:p>
    <w:p w:rsidR="00D43EC8" w:rsidRDefault="00D43EC8" w:rsidP="00AC41EE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41EE" w:rsidRPr="00D43EC8" w:rsidRDefault="00335770" w:rsidP="00AC41EE">
      <w:pPr>
        <w:spacing w:line="276" w:lineRule="auto"/>
        <w:rPr>
          <w:rFonts w:asciiTheme="minorHAnsi" w:eastAsia="Arial" w:hAnsiTheme="minorHAnsi" w:cs="Times New Roman"/>
          <w:b/>
          <w:noProof/>
          <w:kern w:val="0"/>
          <w:sz w:val="24"/>
          <w:szCs w:val="24"/>
          <w:lang w:eastAsia="it-IT"/>
        </w:rPr>
      </w:pPr>
      <w:r>
        <w:rPr>
          <w:rFonts w:asciiTheme="minorHAnsi" w:eastAsia="Calibri" w:hAnsiTheme="minorHAnsi" w:cs="Times New Roman"/>
          <w:b/>
          <w:sz w:val="24"/>
          <w:szCs w:val="24"/>
          <w:u w:val="single"/>
        </w:rPr>
        <w:t>Incontri e orari</w:t>
      </w:r>
      <w:r w:rsidR="00AC41EE" w:rsidRPr="00D43EC8">
        <w:rPr>
          <w:rFonts w:asciiTheme="minorHAnsi" w:eastAsia="Calibri" w:hAnsiTheme="minorHAnsi" w:cs="Times New Roman"/>
          <w:b/>
          <w:sz w:val="24"/>
          <w:szCs w:val="24"/>
          <w:u w:val="single"/>
        </w:rPr>
        <w:t xml:space="preserve"> </w:t>
      </w:r>
    </w:p>
    <w:p w:rsidR="00AC41EE" w:rsidRPr="00D43EC8" w:rsidRDefault="00AC41EE" w:rsidP="00AC41EE">
      <w:pPr>
        <w:spacing w:line="276" w:lineRule="auto"/>
        <w:rPr>
          <w:rFonts w:asciiTheme="minorHAnsi" w:eastAsia="Arial" w:hAnsiTheme="minorHAnsi" w:cs="Times New Roman"/>
          <w:noProof/>
          <w:kern w:val="0"/>
          <w:sz w:val="24"/>
          <w:szCs w:val="24"/>
          <w:lang w:eastAsia="it-IT"/>
        </w:rPr>
      </w:pPr>
      <w:r w:rsidRPr="00D43EC8">
        <w:rPr>
          <w:rFonts w:asciiTheme="minorHAnsi" w:eastAsia="Arial" w:hAnsiTheme="minorHAnsi" w:cs="Times New Roman"/>
          <w:noProof/>
          <w:kern w:val="0"/>
          <w:sz w:val="24"/>
          <w:szCs w:val="24"/>
          <w:lang w:eastAsia="it-IT"/>
        </w:rPr>
        <w:t>i7 Spazi Indipendenti Italiani Padiglione 12,Verona Fiera  12Edizione</w:t>
      </w:r>
    </w:p>
    <w:p w:rsidR="00AC41EE" w:rsidRPr="00D43EC8" w:rsidRDefault="00AC41EE" w:rsidP="006D769E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41EE" w:rsidRPr="006B7F8B" w:rsidRDefault="00AC41EE" w:rsidP="006D769E">
      <w:pPr>
        <w:spacing w:line="276" w:lineRule="auto"/>
        <w:rPr>
          <w:rFonts w:asciiTheme="minorHAnsi" w:eastAsia="Calibri" w:hAnsiTheme="minorHAnsi" w:cs="Times New Roman"/>
          <w:b/>
          <w:sz w:val="28"/>
          <w:szCs w:val="28"/>
          <w:u w:val="single"/>
        </w:rPr>
      </w:pPr>
      <w:r w:rsidRPr="006B7F8B">
        <w:rPr>
          <w:rFonts w:asciiTheme="minorHAnsi" w:eastAsia="Calibri" w:hAnsiTheme="minorHAnsi" w:cs="Times New Roman"/>
          <w:b/>
          <w:sz w:val="28"/>
          <w:szCs w:val="28"/>
          <w:u w:val="single"/>
        </w:rPr>
        <w:t>Sabato</w:t>
      </w:r>
    </w:p>
    <w:p w:rsidR="00AC41EE" w:rsidRPr="00D43EC8" w:rsidRDefault="00D43EC8" w:rsidP="006D769E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  <w:r w:rsidRPr="00D43EC8">
        <w:rPr>
          <w:rFonts w:asciiTheme="minorHAnsi" w:eastAsia="Calibri" w:hAnsiTheme="minorHAnsi" w:cs="Times New Roman"/>
          <w:b/>
          <w:sz w:val="24"/>
          <w:szCs w:val="24"/>
          <w:u w:val="single"/>
        </w:rPr>
        <w:t xml:space="preserve">Dalle 17.00 alle 19.00 </w:t>
      </w:r>
    </w:p>
    <w:p w:rsidR="00AC41EE" w:rsidRPr="00D43EC8" w:rsidRDefault="00AC41EE" w:rsidP="00AC41EE">
      <w:pPr>
        <w:spacing w:line="259" w:lineRule="auto"/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>Le riviste d’artista</w:t>
      </w:r>
      <w:r w:rsidR="00335770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 xml:space="preserve"> </w:t>
      </w:r>
      <w:r w:rsidR="00335B1A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>-</w:t>
      </w:r>
      <w:r w:rsidR="002C127D" w:rsidRPr="00D43EC8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 xml:space="preserve"> E Il Topo</w:t>
      </w:r>
    </w:p>
    <w:p w:rsidR="00AC41EE" w:rsidRPr="00D43EC8" w:rsidRDefault="00AC41EE" w:rsidP="00AC41EE">
      <w:pPr>
        <w:spacing w:line="259" w:lineRule="auto"/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  <w:t>Debora Hirsch dialoga con Marco Bazzini e Rossella Moratto</w:t>
      </w:r>
    </w:p>
    <w:p w:rsidR="00AC41EE" w:rsidRPr="00D43EC8" w:rsidRDefault="00AC41EE" w:rsidP="00AC41EE">
      <w:pPr>
        <w:spacing w:line="259" w:lineRule="auto"/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D43EC8"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Arte e altre discipline</w:t>
      </w:r>
      <w:r w:rsidR="002C127D" w:rsidRPr="00D43EC8"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335B1A"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="002C127D" w:rsidRPr="00D43EC8"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Cose Cosmiche</w:t>
      </w:r>
    </w:p>
    <w:p w:rsidR="00AC41EE" w:rsidRPr="00D43EC8" w:rsidRDefault="00AC41EE" w:rsidP="00AC41EE">
      <w:pPr>
        <w:spacing w:line="259" w:lineRule="auto"/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:shd w:val="clear" w:color="auto" w:fill="FFFFFF"/>
        </w:rPr>
      </w:pPr>
      <w:bookmarkStart w:id="0" w:name="_GoBack"/>
      <w:r w:rsidRPr="00D43EC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Debora </w:t>
      </w:r>
      <w:bookmarkEnd w:id="0"/>
      <w:r w:rsidRPr="00D43EC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Hirsch dialoga con </w:t>
      </w:r>
      <w:r w:rsidRPr="00D43EC8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  <w:shd w:val="clear" w:color="auto" w:fill="FFFFFF"/>
        </w:rPr>
        <w:t>Helga Franza e Silvia Hell</w:t>
      </w:r>
    </w:p>
    <w:p w:rsidR="00AC41EE" w:rsidRPr="00D43EC8" w:rsidRDefault="00AC41EE" w:rsidP="00AC41EE">
      <w:pPr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>La realtà e attuazione degli spazi collaborativi</w:t>
      </w:r>
      <w:r w:rsidR="00335770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 xml:space="preserve"> </w:t>
      </w:r>
      <w:r w:rsidR="00335B1A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 xml:space="preserve">- </w:t>
      </w:r>
      <w:r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 xml:space="preserve"> </w:t>
      </w:r>
      <w:r w:rsidR="002C127D" w:rsidRPr="00D43EC8">
        <w:rPr>
          <w:rFonts w:asciiTheme="minorHAnsi" w:hAnsiTheme="minorHAnsi"/>
          <w:b/>
          <w:i/>
          <w:color w:val="222222"/>
          <w:kern w:val="0"/>
          <w:sz w:val="24"/>
          <w:szCs w:val="24"/>
          <w:shd w:val="clear" w:color="auto" w:fill="FFFFFF"/>
          <w:lang w:eastAsia="it-IT"/>
        </w:rPr>
        <w:t>Riss(e)</w:t>
      </w:r>
      <w:r w:rsidR="002C127D" w:rsidRPr="00D43EC8">
        <w:rPr>
          <w:rFonts w:asciiTheme="minorHAnsi" w:hAnsiTheme="minorHAnsi"/>
          <w:kern w:val="0"/>
          <w:sz w:val="24"/>
          <w:szCs w:val="24"/>
          <w:lang w:eastAsia="it-IT"/>
        </w:rPr>
        <w:t xml:space="preserve"> </w:t>
      </w:r>
      <w:r w:rsidR="002C127D"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 xml:space="preserve">e </w:t>
      </w:r>
      <w:r w:rsidR="002C127D" w:rsidRPr="00D43EC8">
        <w:rPr>
          <w:rFonts w:asciiTheme="minorHAnsi" w:hAnsiTheme="minorHAnsi"/>
          <w:b/>
          <w:i/>
          <w:color w:val="222222"/>
          <w:kern w:val="0"/>
          <w:sz w:val="24"/>
          <w:szCs w:val="24"/>
          <w:shd w:val="clear" w:color="auto" w:fill="FFFFFF"/>
          <w:lang w:eastAsia="it-IT"/>
        </w:rPr>
        <w:t xml:space="preserve">Biss(e)  </w:t>
      </w:r>
    </w:p>
    <w:p w:rsidR="00AC41EE" w:rsidRPr="00D43EC8" w:rsidRDefault="00AC5B0D" w:rsidP="00AC41EE">
      <w:pPr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 xml:space="preserve">Nicoletta Castellaneta </w:t>
      </w:r>
      <w:r w:rsidR="00AC41EE"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>dialoga con Ermanno Cristini</w:t>
      </w:r>
    </w:p>
    <w:p w:rsidR="00AC41EE" w:rsidRPr="00D43EC8" w:rsidRDefault="00AC41EE" w:rsidP="00AC41EE">
      <w:pPr>
        <w:spacing w:line="259" w:lineRule="auto"/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>Progetti di mostre concepite e realizzate da artisti</w:t>
      </w:r>
      <w:r w:rsidR="00335770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 xml:space="preserve"> </w:t>
      </w:r>
      <w:r w:rsidR="00335B1A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 xml:space="preserve">- </w:t>
      </w:r>
      <w:r w:rsidR="002C127D" w:rsidRPr="00D43EC8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>NoPlace</w:t>
      </w:r>
    </w:p>
    <w:p w:rsidR="00AC41EE" w:rsidRPr="00D43EC8" w:rsidRDefault="00AC41EE" w:rsidP="00AC41EE">
      <w:pPr>
        <w:spacing w:line="259" w:lineRule="auto"/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 xml:space="preserve">Debora Hirsch dialoga con Marco Panizza </w:t>
      </w:r>
      <w:r w:rsidR="000737DD" w:rsidRPr="00D43EC8">
        <w:rPr>
          <w:rFonts w:asciiTheme="minorHAnsi" w:eastAsia="Times New Roman" w:hAnsiTheme="minorHAnsi" w:cs="Times New Roman"/>
          <w:kern w:val="0"/>
          <w:sz w:val="24"/>
          <w:szCs w:val="24"/>
          <w:lang w:eastAsia="it-IT"/>
        </w:rPr>
        <w:t>e Microcollection</w:t>
      </w:r>
    </w:p>
    <w:p w:rsidR="00AC5B0D" w:rsidRPr="00D43EC8" w:rsidRDefault="00AC5B0D" w:rsidP="00AB45D1">
      <w:pPr>
        <w:spacing w:line="259" w:lineRule="auto"/>
        <w:rPr>
          <w:rFonts w:asciiTheme="minorHAnsi" w:eastAsia="Calibri" w:hAnsiTheme="minorHAnsi" w:cs="Times New Roman"/>
          <w:b/>
          <w:sz w:val="24"/>
          <w:szCs w:val="24"/>
          <w:u w:val="single"/>
        </w:rPr>
      </w:pPr>
    </w:p>
    <w:p w:rsidR="00AC41EE" w:rsidRPr="006B7F8B" w:rsidRDefault="00AC41EE" w:rsidP="00AB45D1">
      <w:pPr>
        <w:spacing w:line="259" w:lineRule="auto"/>
        <w:rPr>
          <w:rFonts w:asciiTheme="minorHAnsi" w:eastAsia="Times New Roman" w:hAnsiTheme="minorHAnsi" w:cs="Times New Roman"/>
          <w:b/>
          <w:kern w:val="0"/>
          <w:sz w:val="28"/>
          <w:szCs w:val="28"/>
          <w:u w:val="single"/>
          <w:lang w:eastAsia="it-IT"/>
        </w:rPr>
      </w:pPr>
      <w:r w:rsidRPr="006B7F8B">
        <w:rPr>
          <w:rFonts w:asciiTheme="minorHAnsi" w:eastAsia="Times New Roman" w:hAnsiTheme="minorHAnsi" w:cs="Times New Roman"/>
          <w:b/>
          <w:kern w:val="0"/>
          <w:sz w:val="28"/>
          <w:szCs w:val="28"/>
          <w:u w:val="single"/>
          <w:lang w:eastAsia="it-IT"/>
        </w:rPr>
        <w:t>Domenica</w:t>
      </w:r>
    </w:p>
    <w:p w:rsidR="00AC41EE" w:rsidRPr="00D43EC8" w:rsidRDefault="00D43EC8" w:rsidP="00AB45D1">
      <w:pPr>
        <w:spacing w:line="259" w:lineRule="auto"/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</w:pPr>
      <w:r w:rsidRPr="00D43EC8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it-IT"/>
        </w:rPr>
        <w:t xml:space="preserve">Dalle 17.30 alle 19.30 </w:t>
      </w:r>
    </w:p>
    <w:p w:rsidR="00335B1A" w:rsidRPr="00335770" w:rsidRDefault="00335B1A" w:rsidP="00335B1A">
      <w:pPr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</w:rPr>
      </w:pPr>
      <w:r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>Spazi non profit gestiti da artisti</w:t>
      </w:r>
      <w:r w:rsidRPr="00335770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 xml:space="preserve"> - </w:t>
      </w:r>
      <w:r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>MARS</w:t>
      </w:r>
    </w:p>
    <w:p w:rsidR="00335B1A" w:rsidRPr="00335770" w:rsidRDefault="00335B1A" w:rsidP="00335B1A">
      <w:pPr>
        <w:rPr>
          <w:rFonts w:asciiTheme="minorHAnsi" w:hAnsiTheme="minorHAnsi"/>
          <w:sz w:val="24"/>
          <w:szCs w:val="24"/>
        </w:rPr>
      </w:pPr>
      <w:r w:rsidRPr="00335770">
        <w:rPr>
          <w:rFonts w:asciiTheme="minorHAnsi" w:eastAsiaTheme="minorHAnsi" w:hAnsiTheme="minorHAnsi" w:cs="Times New Roman"/>
          <w:color w:val="000000" w:themeColor="text1"/>
          <w:kern w:val="0"/>
          <w:sz w:val="24"/>
          <w:szCs w:val="24"/>
        </w:rPr>
        <w:t>Debora Hirsch dialoga con Fabio Carnaghi e Yari Miele</w:t>
      </w:r>
    </w:p>
    <w:p w:rsidR="00AC41EE" w:rsidRPr="00335770" w:rsidRDefault="00AB45D1" w:rsidP="00AB45D1">
      <w:pPr>
        <w:spacing w:line="259" w:lineRule="auto"/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</w:pPr>
      <w:r w:rsidRPr="00335770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>Collaborazioni parallele tra artisti</w:t>
      </w:r>
      <w:r w:rsidR="00335770" w:rsidRPr="00335770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 xml:space="preserve"> </w:t>
      </w:r>
      <w:r w:rsidR="00335B1A" w:rsidRPr="00335770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>-</w:t>
      </w:r>
      <w:r w:rsidR="002C127D" w:rsidRPr="00335770">
        <w:rPr>
          <w:rFonts w:asciiTheme="minorHAnsi" w:eastAsia="Times New Roman" w:hAnsiTheme="minorHAnsi" w:cs="Times New Roman"/>
          <w:b/>
          <w:color w:val="000000" w:themeColor="text1"/>
          <w:kern w:val="0"/>
          <w:sz w:val="24"/>
          <w:szCs w:val="24"/>
          <w:lang w:eastAsia="it-IT"/>
        </w:rPr>
        <w:t xml:space="preserve"> Spazienne</w:t>
      </w:r>
    </w:p>
    <w:p w:rsidR="0019778E" w:rsidRDefault="00B277F4" w:rsidP="00AB45D1">
      <w:pPr>
        <w:spacing w:line="259" w:lineRule="auto"/>
        <w:rPr>
          <w:sz w:val="24"/>
        </w:rPr>
      </w:pPr>
      <w:r w:rsidRPr="0033577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  <w:t xml:space="preserve">Nicoletta Castellaneta dialoga </w:t>
      </w:r>
      <w:r w:rsidR="00845272" w:rsidRPr="0033577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  <w:t xml:space="preserve">con </w:t>
      </w:r>
      <w:r w:rsidR="00D43EC8" w:rsidRPr="0033577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  <w:t xml:space="preserve">Marco Bongiorni </w:t>
      </w:r>
      <w:r w:rsidR="00845272" w:rsidRPr="00335770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  <w:t xml:space="preserve">e SPAZIENNE </w:t>
      </w:r>
      <w:r w:rsidR="00845272" w:rsidRPr="00335770">
        <w:rPr>
          <w:sz w:val="24"/>
        </w:rPr>
        <w:t xml:space="preserve">Stefano Comensoli, </w:t>
      </w:r>
    </w:p>
    <w:p w:rsidR="00B277F4" w:rsidRPr="00335770" w:rsidRDefault="00845272" w:rsidP="00AB45D1">
      <w:pPr>
        <w:spacing w:line="259" w:lineRule="auto"/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it-IT"/>
        </w:rPr>
      </w:pPr>
      <w:r w:rsidRPr="00335770">
        <w:rPr>
          <w:sz w:val="24"/>
        </w:rPr>
        <w:t>Nicolò Colciago, Federica Clerici, Alberto Bettinetti, Giulia Fumagalli</w:t>
      </w:r>
    </w:p>
    <w:p w:rsidR="00AC5B0D" w:rsidRPr="00335770" w:rsidRDefault="00AB45D1" w:rsidP="00705356">
      <w:pPr>
        <w:spacing w:line="240" w:lineRule="auto"/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</w:pPr>
      <w:r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>Promozione</w:t>
      </w:r>
      <w:r w:rsidR="00343EEC"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 xml:space="preserve"> e distribuzione</w:t>
      </w:r>
      <w:r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 xml:space="preserve"> video d’Arte</w:t>
      </w:r>
      <w:r w:rsid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335B1A"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>-</w:t>
      </w:r>
      <w:r w:rsidR="002C127D" w:rsidRPr="00335770">
        <w:rPr>
          <w:rFonts w:asciiTheme="minorHAnsi" w:eastAsiaTheme="minorHAnsi" w:hAnsiTheme="minorHAnsi" w:cs="Times New Roman"/>
          <w:b/>
          <w:color w:val="000000" w:themeColor="text1"/>
          <w:kern w:val="0"/>
          <w:sz w:val="24"/>
          <w:szCs w:val="24"/>
        </w:rPr>
        <w:t xml:space="preserve"> Visualcontainer</w:t>
      </w:r>
    </w:p>
    <w:p w:rsidR="001E79AD" w:rsidRPr="00335770" w:rsidRDefault="00B277F4" w:rsidP="00705356">
      <w:pPr>
        <w:spacing w:line="240" w:lineRule="auto"/>
        <w:rPr>
          <w:rFonts w:asciiTheme="minorHAnsi" w:eastAsia="Calibri" w:hAnsiTheme="minorHAnsi"/>
          <w:b/>
          <w:sz w:val="24"/>
          <w:szCs w:val="24"/>
        </w:rPr>
      </w:pPr>
      <w:r w:rsidRPr="00335770">
        <w:rPr>
          <w:rFonts w:asciiTheme="minorHAnsi" w:hAnsiTheme="minorHAnsi"/>
          <w:kern w:val="0"/>
          <w:sz w:val="24"/>
          <w:szCs w:val="24"/>
        </w:rPr>
        <w:t xml:space="preserve">Debora Hirsch dialoga con </w:t>
      </w:r>
      <w:r w:rsidR="00AB45D1" w:rsidRPr="00335770">
        <w:rPr>
          <w:rFonts w:asciiTheme="minorHAnsi" w:hAnsiTheme="minorHAnsi"/>
          <w:kern w:val="0"/>
          <w:sz w:val="24"/>
          <w:szCs w:val="24"/>
        </w:rPr>
        <w:t xml:space="preserve">Alessandra Arnò </w:t>
      </w:r>
      <w:r w:rsidR="00AC41EE" w:rsidRPr="00335770">
        <w:rPr>
          <w:rFonts w:asciiTheme="minorHAnsi" w:hAnsiTheme="minorHAnsi"/>
          <w:kern w:val="0"/>
          <w:sz w:val="24"/>
          <w:szCs w:val="24"/>
        </w:rPr>
        <w:t xml:space="preserve">e Paolo </w:t>
      </w:r>
      <w:r w:rsidR="00AC5B0D" w:rsidRPr="00335770">
        <w:rPr>
          <w:rFonts w:asciiTheme="minorHAnsi" w:hAnsiTheme="minorHAnsi"/>
          <w:kern w:val="0"/>
          <w:sz w:val="24"/>
          <w:szCs w:val="24"/>
        </w:rPr>
        <w:t>Simoni</w:t>
      </w:r>
    </w:p>
    <w:p w:rsidR="00335B1A" w:rsidRPr="00335770" w:rsidRDefault="00335B1A" w:rsidP="00335B1A">
      <w:pPr>
        <w:spacing w:line="259" w:lineRule="auto"/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335770">
        <w:rPr>
          <w:rFonts w:asciiTheme="minorHAnsi" w:eastAsiaTheme="minorHAnsi" w:hAnsiTheme="minorHAnsi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La funzione allargata degli studi d’artista Albertoaperto /C.O.S.M.O.e Madeinfilandia</w:t>
      </w:r>
    </w:p>
    <w:p w:rsidR="0019778E" w:rsidRDefault="00335B1A" w:rsidP="00335B1A">
      <w:pPr>
        <w:spacing w:line="259" w:lineRule="auto"/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335770"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Nicoletta Castellaneta dialoga con Alberto Mugnaini, Elena El Asmar, Loredana Longo e </w:t>
      </w:r>
    </w:p>
    <w:p w:rsidR="00335B1A" w:rsidRPr="00335770" w:rsidRDefault="00335B1A" w:rsidP="00335B1A">
      <w:pPr>
        <w:spacing w:line="259" w:lineRule="auto"/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</w:pPr>
      <w:r w:rsidRPr="00335770"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  <w:t>Concetta Modica</w:t>
      </w:r>
    </w:p>
    <w:p w:rsidR="00083153" w:rsidRPr="00D43EC8" w:rsidRDefault="00083153" w:rsidP="0088007B">
      <w:pPr>
        <w:spacing w:line="276" w:lineRule="auto"/>
        <w:rPr>
          <w:rFonts w:ascii="Constantia" w:eastAsia="Times New Roman" w:hAnsi="Constantia" w:cs="Arial"/>
          <w:b/>
          <w:color w:val="252525"/>
          <w:kern w:val="0"/>
          <w:sz w:val="24"/>
          <w:szCs w:val="24"/>
          <w:lang w:eastAsia="it-IT"/>
        </w:rPr>
      </w:pPr>
    </w:p>
    <w:p w:rsidR="00083153" w:rsidRPr="00D43EC8" w:rsidRDefault="00083153" w:rsidP="0088007B">
      <w:pPr>
        <w:spacing w:line="276" w:lineRule="auto"/>
        <w:rPr>
          <w:rFonts w:ascii="Constantia" w:eastAsia="Times New Roman" w:hAnsi="Constantia" w:cs="Arial"/>
          <w:b/>
          <w:color w:val="252525"/>
          <w:kern w:val="0"/>
          <w:sz w:val="24"/>
          <w:szCs w:val="24"/>
          <w:lang w:eastAsia="it-IT"/>
        </w:rPr>
      </w:pPr>
    </w:p>
    <w:p w:rsidR="0053261F" w:rsidRPr="0053261F" w:rsidRDefault="0053261F" w:rsidP="0053261F">
      <w:pPr>
        <w:spacing w:line="276" w:lineRule="auto"/>
        <w:jc w:val="both"/>
        <w:rPr>
          <w:rFonts w:asciiTheme="minorHAnsi" w:eastAsia="Calibri" w:hAnsiTheme="minorHAnsi" w:cs="Times New Roman"/>
          <w:b/>
          <w:kern w:val="0"/>
        </w:rPr>
      </w:pPr>
      <w:r w:rsidRPr="0053261F">
        <w:rPr>
          <w:rFonts w:asciiTheme="minorHAnsi" w:eastAsia="Calibri" w:hAnsiTheme="minorHAnsi" w:cs="Times New Roman"/>
          <w:b/>
          <w:kern w:val="0"/>
        </w:rPr>
        <w:t>Fondazione Rivoli2</w:t>
      </w:r>
    </w:p>
    <w:p w:rsidR="0053261F" w:rsidRPr="0053261F" w:rsidRDefault="0053261F" w:rsidP="0053261F">
      <w:pPr>
        <w:spacing w:line="240" w:lineRule="auto"/>
        <w:jc w:val="both"/>
        <w:rPr>
          <w:rFonts w:asciiTheme="minorHAnsi" w:eastAsia="Calibri" w:hAnsiTheme="minorHAnsi" w:cs="Times New Roman"/>
          <w:kern w:val="0"/>
        </w:rPr>
      </w:pPr>
      <w:r w:rsidRPr="0053261F">
        <w:rPr>
          <w:rFonts w:asciiTheme="minorHAnsi" w:eastAsia="Calibri" w:hAnsiTheme="minorHAnsi" w:cs="Times New Roman"/>
          <w:kern w:val="0"/>
        </w:rPr>
        <w:t>La Fondazione Rivoli2 nasce nel 2013 con lo scopo di promuovere, documentare e sperimentare, nell’ambito delle realtà culturali, il percorso di artisti e curatori, mettendo a disposizione uno spazio per far conoscere progetti e lavoro di ricerca e, al contempo, offrendo la possibilità di entrare in relazione con le diverse rappresentanze del mon</w:t>
      </w:r>
      <w:r w:rsidR="00335770">
        <w:rPr>
          <w:rFonts w:asciiTheme="minorHAnsi" w:eastAsia="Calibri" w:hAnsiTheme="minorHAnsi" w:cs="Times New Roman"/>
          <w:kern w:val="0"/>
        </w:rPr>
        <w:t>do dell’arte e con il pubblico.</w:t>
      </w:r>
    </w:p>
    <w:p w:rsidR="0053261F" w:rsidRPr="0053261F" w:rsidRDefault="00BD4FE9" w:rsidP="0053261F">
      <w:pPr>
        <w:spacing w:line="240" w:lineRule="auto"/>
        <w:jc w:val="both"/>
        <w:rPr>
          <w:rFonts w:asciiTheme="minorHAnsi" w:eastAsia="Calibri" w:hAnsiTheme="minorHAnsi" w:cs="Times New Roman"/>
          <w:kern w:val="0"/>
        </w:rPr>
      </w:pPr>
      <w:hyperlink r:id="rId9" w:history="1">
        <w:r w:rsidR="0053261F" w:rsidRPr="0053261F">
          <w:rPr>
            <w:rFonts w:asciiTheme="minorHAnsi" w:eastAsia="Calibri" w:hAnsiTheme="minorHAnsi" w:cs="Times New Roman"/>
            <w:color w:val="0000FF"/>
            <w:kern w:val="0"/>
            <w:u w:val="single"/>
          </w:rPr>
          <w:t>www.rivolidue.org</w:t>
        </w:r>
      </w:hyperlink>
    </w:p>
    <w:p w:rsidR="00335770" w:rsidRDefault="00335770" w:rsidP="0053261F">
      <w:pPr>
        <w:spacing w:line="276" w:lineRule="auto"/>
        <w:rPr>
          <w:rFonts w:asciiTheme="minorHAnsi" w:eastAsia="Times New Roman" w:hAnsiTheme="minorHAnsi" w:cs="Arial"/>
          <w:b/>
          <w:color w:val="252525"/>
          <w:kern w:val="0"/>
          <w:sz w:val="28"/>
          <w:szCs w:val="28"/>
          <w:lang w:eastAsia="it-IT"/>
        </w:rPr>
      </w:pPr>
    </w:p>
    <w:p w:rsidR="00FA3165" w:rsidRDefault="00FA3165" w:rsidP="0053261F">
      <w:pPr>
        <w:spacing w:line="276" w:lineRule="auto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</w:p>
    <w:p w:rsidR="00FA3165" w:rsidRDefault="00FA3165" w:rsidP="0053261F">
      <w:pPr>
        <w:spacing w:line="276" w:lineRule="auto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</w:p>
    <w:p w:rsidR="0053261F" w:rsidRDefault="0053261F" w:rsidP="0053261F">
      <w:pPr>
        <w:spacing w:line="276" w:lineRule="auto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</w:p>
    <w:p w:rsidR="0053261F" w:rsidRPr="0053261F" w:rsidRDefault="0053261F" w:rsidP="0053261F">
      <w:pPr>
        <w:spacing w:line="276" w:lineRule="auto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  <w:t>Info e con</w:t>
      </w:r>
      <w:r w:rsidRPr="00D43EC8"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  <w:t>t</w:t>
      </w:r>
      <w:r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  <w:t>a</w:t>
      </w:r>
      <w:r w:rsidRPr="00D43EC8"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  <w:t>tt</w:t>
      </w:r>
      <w:r>
        <w:rPr>
          <w:rFonts w:asciiTheme="minorHAnsi" w:eastAsiaTheme="minorHAnsi" w:hAnsiTheme="minorHAnsi" w:cs="Times New Roman"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i </w:t>
      </w:r>
    </w:p>
    <w:p w:rsidR="0053261F" w:rsidRPr="0053261F" w:rsidRDefault="00BD4FE9" w:rsidP="0053261F">
      <w:pPr>
        <w:spacing w:line="276" w:lineRule="auto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  <w:hyperlink r:id="rId10" w:history="1">
        <w:r w:rsidR="0053261F" w:rsidRPr="0053261F">
          <w:rPr>
            <w:rStyle w:val="Collegamentoipertestuale"/>
            <w:rFonts w:asciiTheme="minorHAnsi" w:eastAsia="Times New Roman" w:hAnsiTheme="minorHAnsi" w:cs="Arial"/>
            <w:kern w:val="0"/>
            <w:sz w:val="24"/>
            <w:szCs w:val="24"/>
            <w:lang w:eastAsia="it-IT"/>
          </w:rPr>
          <w:t>info@rivolidue.org</w:t>
        </w:r>
      </w:hyperlink>
    </w:p>
    <w:p w:rsidR="0053261F" w:rsidRPr="0053261F" w:rsidRDefault="0053261F" w:rsidP="0053261F">
      <w:pPr>
        <w:spacing w:line="276" w:lineRule="auto"/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</w:pPr>
      <w:r w:rsidRPr="0053261F">
        <w:rPr>
          <w:rFonts w:asciiTheme="minorHAnsi" w:eastAsia="Times New Roman" w:hAnsiTheme="minorHAnsi" w:cs="Arial"/>
          <w:color w:val="252525"/>
          <w:kern w:val="0"/>
          <w:sz w:val="24"/>
          <w:szCs w:val="24"/>
          <w:lang w:eastAsia="it-IT"/>
        </w:rPr>
        <w:t xml:space="preserve">Cell 3423871906 </w:t>
      </w:r>
    </w:p>
    <w:p w:rsidR="00335B1A" w:rsidRPr="0053261F" w:rsidRDefault="00335B1A" w:rsidP="0088007B">
      <w:pPr>
        <w:spacing w:line="276" w:lineRule="auto"/>
        <w:rPr>
          <w:rFonts w:asciiTheme="minorHAnsi" w:eastAsia="Times New Roman" w:hAnsiTheme="minorHAnsi" w:cs="Arial"/>
          <w:b/>
          <w:color w:val="252525"/>
          <w:kern w:val="0"/>
          <w:sz w:val="28"/>
          <w:szCs w:val="28"/>
          <w:lang w:eastAsia="it-IT"/>
        </w:rPr>
      </w:pPr>
    </w:p>
    <w:sectPr w:rsidR="00335B1A" w:rsidRPr="0053261F" w:rsidSect="00E2030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E9" w:rsidRDefault="00BD4FE9">
      <w:pPr>
        <w:spacing w:line="240" w:lineRule="auto"/>
      </w:pPr>
      <w:r>
        <w:separator/>
      </w:r>
    </w:p>
  </w:endnote>
  <w:endnote w:type="continuationSeparator" w:id="0">
    <w:p w:rsidR="00BD4FE9" w:rsidRDefault="00BD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E9" w:rsidRDefault="00BD4FE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D4FE9" w:rsidRDefault="00BD4F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C13"/>
    <w:rsid w:val="000065D0"/>
    <w:rsid w:val="00030068"/>
    <w:rsid w:val="000346E0"/>
    <w:rsid w:val="000737DD"/>
    <w:rsid w:val="00073C9F"/>
    <w:rsid w:val="00083153"/>
    <w:rsid w:val="00087834"/>
    <w:rsid w:val="000E02B5"/>
    <w:rsid w:val="000E7500"/>
    <w:rsid w:val="00122267"/>
    <w:rsid w:val="00132821"/>
    <w:rsid w:val="0019778E"/>
    <w:rsid w:val="001B436C"/>
    <w:rsid w:val="001B7930"/>
    <w:rsid w:val="001C52BE"/>
    <w:rsid w:val="001D7964"/>
    <w:rsid w:val="001E79AD"/>
    <w:rsid w:val="00220048"/>
    <w:rsid w:val="002210F0"/>
    <w:rsid w:val="00236A71"/>
    <w:rsid w:val="00240163"/>
    <w:rsid w:val="002762C6"/>
    <w:rsid w:val="002B4F7E"/>
    <w:rsid w:val="002C127D"/>
    <w:rsid w:val="002D3D4B"/>
    <w:rsid w:val="003031D2"/>
    <w:rsid w:val="00307F91"/>
    <w:rsid w:val="00335770"/>
    <w:rsid w:val="00335B1A"/>
    <w:rsid w:val="00343EEC"/>
    <w:rsid w:val="0034713D"/>
    <w:rsid w:val="00356BD1"/>
    <w:rsid w:val="003A02B6"/>
    <w:rsid w:val="003A0A41"/>
    <w:rsid w:val="003D1385"/>
    <w:rsid w:val="003E11D8"/>
    <w:rsid w:val="003E1416"/>
    <w:rsid w:val="00404D6F"/>
    <w:rsid w:val="00415E1A"/>
    <w:rsid w:val="004266A0"/>
    <w:rsid w:val="00494436"/>
    <w:rsid w:val="00496B99"/>
    <w:rsid w:val="00497B5F"/>
    <w:rsid w:val="004F1FC1"/>
    <w:rsid w:val="004F4E55"/>
    <w:rsid w:val="004F5065"/>
    <w:rsid w:val="0053261F"/>
    <w:rsid w:val="00562F41"/>
    <w:rsid w:val="00573507"/>
    <w:rsid w:val="00596301"/>
    <w:rsid w:val="005C204C"/>
    <w:rsid w:val="005C2C09"/>
    <w:rsid w:val="005E3C3D"/>
    <w:rsid w:val="005F3659"/>
    <w:rsid w:val="005F5ADA"/>
    <w:rsid w:val="00603389"/>
    <w:rsid w:val="00653356"/>
    <w:rsid w:val="00657E95"/>
    <w:rsid w:val="00660A1E"/>
    <w:rsid w:val="00666368"/>
    <w:rsid w:val="006A182E"/>
    <w:rsid w:val="006B7F8B"/>
    <w:rsid w:val="006D769E"/>
    <w:rsid w:val="006E6A09"/>
    <w:rsid w:val="007000EF"/>
    <w:rsid w:val="00705356"/>
    <w:rsid w:val="00722BAE"/>
    <w:rsid w:val="00735B16"/>
    <w:rsid w:val="00735E8C"/>
    <w:rsid w:val="007647A8"/>
    <w:rsid w:val="0076526D"/>
    <w:rsid w:val="007A6514"/>
    <w:rsid w:val="007B0245"/>
    <w:rsid w:val="007B2A45"/>
    <w:rsid w:val="007E70DE"/>
    <w:rsid w:val="00805F34"/>
    <w:rsid w:val="00817FD3"/>
    <w:rsid w:val="00823BCD"/>
    <w:rsid w:val="0083444B"/>
    <w:rsid w:val="00845272"/>
    <w:rsid w:val="00845E5C"/>
    <w:rsid w:val="00852E46"/>
    <w:rsid w:val="008565C1"/>
    <w:rsid w:val="00870460"/>
    <w:rsid w:val="0088007B"/>
    <w:rsid w:val="008A2190"/>
    <w:rsid w:val="008C4C13"/>
    <w:rsid w:val="008C56FA"/>
    <w:rsid w:val="008E1882"/>
    <w:rsid w:val="008F1504"/>
    <w:rsid w:val="008F7390"/>
    <w:rsid w:val="00903305"/>
    <w:rsid w:val="0090694F"/>
    <w:rsid w:val="009145D0"/>
    <w:rsid w:val="00925DCA"/>
    <w:rsid w:val="00930392"/>
    <w:rsid w:val="0093490D"/>
    <w:rsid w:val="0094393A"/>
    <w:rsid w:val="009573ED"/>
    <w:rsid w:val="009662A8"/>
    <w:rsid w:val="00970B10"/>
    <w:rsid w:val="009A2A60"/>
    <w:rsid w:val="009A396C"/>
    <w:rsid w:val="009D2840"/>
    <w:rsid w:val="009D455C"/>
    <w:rsid w:val="009E629B"/>
    <w:rsid w:val="009E7E74"/>
    <w:rsid w:val="00A0591E"/>
    <w:rsid w:val="00A127E7"/>
    <w:rsid w:val="00A276B3"/>
    <w:rsid w:val="00A304B2"/>
    <w:rsid w:val="00A357B0"/>
    <w:rsid w:val="00A41FFE"/>
    <w:rsid w:val="00A54845"/>
    <w:rsid w:val="00A74FEF"/>
    <w:rsid w:val="00AA276F"/>
    <w:rsid w:val="00AA60DD"/>
    <w:rsid w:val="00AB45D1"/>
    <w:rsid w:val="00AC41EE"/>
    <w:rsid w:val="00AC5B0D"/>
    <w:rsid w:val="00AC7989"/>
    <w:rsid w:val="00B02B50"/>
    <w:rsid w:val="00B05DFB"/>
    <w:rsid w:val="00B235DE"/>
    <w:rsid w:val="00B23B4D"/>
    <w:rsid w:val="00B277F4"/>
    <w:rsid w:val="00B30860"/>
    <w:rsid w:val="00B3669E"/>
    <w:rsid w:val="00B770FB"/>
    <w:rsid w:val="00B77AF2"/>
    <w:rsid w:val="00B81C87"/>
    <w:rsid w:val="00BA693D"/>
    <w:rsid w:val="00BB33E3"/>
    <w:rsid w:val="00BC30DA"/>
    <w:rsid w:val="00BD4FE9"/>
    <w:rsid w:val="00C07431"/>
    <w:rsid w:val="00C532F6"/>
    <w:rsid w:val="00C707C0"/>
    <w:rsid w:val="00CA06DC"/>
    <w:rsid w:val="00CA63EB"/>
    <w:rsid w:val="00D20FCF"/>
    <w:rsid w:val="00D3587B"/>
    <w:rsid w:val="00D43EC8"/>
    <w:rsid w:val="00D709C8"/>
    <w:rsid w:val="00D73899"/>
    <w:rsid w:val="00D77099"/>
    <w:rsid w:val="00DA16C9"/>
    <w:rsid w:val="00DB5A21"/>
    <w:rsid w:val="00DC5318"/>
    <w:rsid w:val="00DE1DC4"/>
    <w:rsid w:val="00DE2706"/>
    <w:rsid w:val="00E04AD4"/>
    <w:rsid w:val="00E20306"/>
    <w:rsid w:val="00E42DAF"/>
    <w:rsid w:val="00E42FBC"/>
    <w:rsid w:val="00E5399E"/>
    <w:rsid w:val="00E64EFD"/>
    <w:rsid w:val="00E9394B"/>
    <w:rsid w:val="00E95BBF"/>
    <w:rsid w:val="00EB17A5"/>
    <w:rsid w:val="00EB46DC"/>
    <w:rsid w:val="00ED16C8"/>
    <w:rsid w:val="00EE5F88"/>
    <w:rsid w:val="00EE68DE"/>
    <w:rsid w:val="00EF6649"/>
    <w:rsid w:val="00F000C2"/>
    <w:rsid w:val="00F02092"/>
    <w:rsid w:val="00F02969"/>
    <w:rsid w:val="00F147F6"/>
    <w:rsid w:val="00F3287A"/>
    <w:rsid w:val="00F66022"/>
    <w:rsid w:val="00F729B8"/>
    <w:rsid w:val="00F9301F"/>
    <w:rsid w:val="00FA3165"/>
    <w:rsid w:val="00FA446F"/>
    <w:rsid w:val="00FB7243"/>
    <w:rsid w:val="00FC1B9D"/>
    <w:rsid w:val="00FD07A5"/>
    <w:rsid w:val="00FE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F3A9-B38C-489D-8964-CB6DDAD4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spacing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20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20306"/>
    <w:pPr>
      <w:suppressAutoHyphens/>
    </w:pPr>
  </w:style>
  <w:style w:type="paragraph" w:customStyle="1" w:styleId="Heading">
    <w:name w:val="Heading"/>
    <w:basedOn w:val="Standard"/>
    <w:next w:val="Textbody"/>
    <w:rsid w:val="00E2030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20306"/>
    <w:pPr>
      <w:spacing w:after="120"/>
    </w:pPr>
  </w:style>
  <w:style w:type="paragraph" w:styleId="Elenco">
    <w:name w:val="List"/>
    <w:basedOn w:val="Textbody"/>
    <w:rsid w:val="00E20306"/>
    <w:rPr>
      <w:rFonts w:cs="Lucida Sans"/>
    </w:rPr>
  </w:style>
  <w:style w:type="paragraph" w:styleId="Didascalia">
    <w:name w:val="caption"/>
    <w:basedOn w:val="Standard"/>
    <w:rsid w:val="00E203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20306"/>
    <w:pPr>
      <w:suppressLineNumbers/>
    </w:pPr>
    <w:rPr>
      <w:rFonts w:cs="Lucida Sans"/>
    </w:rPr>
  </w:style>
  <w:style w:type="character" w:customStyle="1" w:styleId="Internetlink">
    <w:name w:val="Internet link"/>
    <w:basedOn w:val="Carpredefinitoparagrafo"/>
    <w:rsid w:val="00E2030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9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rivolidu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ivolidu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</dc:creator>
  <cp:lastModifiedBy>Nicoletta</cp:lastModifiedBy>
  <cp:revision>5</cp:revision>
  <cp:lastPrinted>2016-09-09T14:20:00Z</cp:lastPrinted>
  <dcterms:created xsi:type="dcterms:W3CDTF">2016-09-09T14:22:00Z</dcterms:created>
  <dcterms:modified xsi:type="dcterms:W3CDTF">2016-10-04T20:36:00Z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